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noProof/>
          <w:sz w:val="32"/>
          <w:szCs w:val="32"/>
        </w:rPr>
        <w:pict>
          <v:rect id="สี่เหลี่ยมผืนผ้า 102" o:spid="_x0000_s1027" style="position:absolute;margin-left:-7.2pt;margin-top:-19.75pt;width:306pt;height:3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" filled="f" fillcolor="silver" stroked="f">
            <v:fill opacity="27499f"/>
            <v:textbox>
              <w:txbxContent>
                <w:p w:rsidR="00185B4F" w:rsidRPr="00185B4F" w:rsidRDefault="00185B4F" w:rsidP="00185B4F">
                  <w:pP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185B4F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ภารกิจ อำนาจหน้าที่ขององค์กรปกครองส่วนท้องถิ่น</w:t>
                  </w:r>
                </w:p>
                <w:p w:rsidR="00185B4F" w:rsidRDefault="00185B4F" w:rsidP="00185B4F">
                  <w:pPr>
                    <w:rPr>
                      <w:rFonts w:ascii="Angsana New" w:hAnsi="Angsana New"/>
                      <w:b/>
                      <w:bCs/>
                      <w:sz w:val="36"/>
                      <w:szCs w:val="36"/>
                    </w:rPr>
                  </w:pPr>
                </w:p>
                <w:p w:rsidR="00185B4F" w:rsidRDefault="00185B4F" w:rsidP="00185B4F"/>
              </w:txbxContent>
            </v:textbox>
          </v:rect>
        </w:pict>
      </w:r>
    </w:p>
    <w:p w:rsidR="00185B4F" w:rsidRPr="00185B4F" w:rsidRDefault="00185B4F" w:rsidP="00185B4F">
      <w:pPr>
        <w:pStyle w:val="a5"/>
        <w:ind w:firstLine="1440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ได้วิเคราะห์ภารกิจ อำนาจหน้าที่ออกเป็น 7 ด้าน โดยพิจารณาจากพระราชบัญญัติองค์การบริหารบริหารส่วนตำบล และพระราชบัญญัติกำหนดแผนและขั้นตอนการกระจายอำนาจให้แก่องค์กรปกครองส่วนท้องถิ่น พ.ศ.2542 และดำเนินการวิเคราะห์จุดแข็ง จุดอ่อน โอกาสและภัยคุกคาม ได้ดังนี้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5.1 ภารกิจ อำนาจหน้าที่ขององค์กรปกครองส่วนท้องถิ่น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๕.๑.1 ด้านโครงสร้างพื้นฐานมีภารกิจที่เกี่ยวข้อง  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จัดให้มีและบำรุงรักษาทางน้ำและทางบก(มาตรา๖๗(๑))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รักษาความสะอาดถนน ทางน้ำ ทางเดิน และที่สาธารณะรวมทั้งกำจัดขยะมูลฝอยและสิ่งปฏิกูล (มาตรา ๖๗ (๒))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ให้มีน้ำเพื่อการอุปโภคบริโภคและการเกษตร(มาตรา๖๘(๑))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(๔)  ให้มีและบำรุงการไฟฟ้าหรือแสงสว่างโดยวิธีอื่น(มาตรา๖๘(๒))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(๕)  ให้มีและบำรุงรักษาทางระบายน้ำ(มาตรา๖๘(๓))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(๖)  การสาธารณูปโภคและการก่อสร้างอื่นๆ(มาตรา๑๖(๔))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(๗)  การสาธารณูปการ(มาตรา๑๖(๕))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๕.1.๒ด้านส่งเสริมคุณภาพชีวิตมีภารกิจที่เกี่ยวข้องดังนี้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ป้องกันโรคและระงับโรคติดต่อ(มาตรา๖๗(๓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ส่งเสริมการพัฒนาสตรีเด็กเยาวชนผู้สูงอายุและผู้พิการ(มาตรา๖๗(๖))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ให้มีและบำรุงสถานที่ประชุมการกีฬา  การพักผ่อนหย่อนใจและ สวนสาธารณะ  (มาตรา๖๘(๔))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(๔)  การสังคมสงเคราะห์และการพัฒนาคุณภาพชีวิตเด็กสตรีคนชราและผู้ด้อยโอกาส (มาตรา๑๖(๑๐))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(๕)   การส่งเสริมประชาธิปไตยความเสมอภาคและสิทธิเสรีภาพของประชาชน(มาตรา๑๖(๕))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(๖)   การสาธารณสุข  การอนามัยครอบครัว  และการรักษาพยาบาล</w:t>
      </w:r>
      <w:r w:rsidRPr="00185B4F">
        <w:rPr>
          <w:rFonts w:ascii="TH SarabunIT๙" w:hAnsi="TH SarabunIT๙" w:cs="TH SarabunIT๙"/>
          <w:sz w:val="32"/>
          <w:szCs w:val="32"/>
        </w:rPr>
        <w:t xml:space="preserve"> (</w:t>
      </w:r>
      <w:r w:rsidRPr="00185B4F">
        <w:rPr>
          <w:rFonts w:ascii="TH SarabunIT๙" w:hAnsi="TH SarabunIT๙" w:cs="TH SarabunIT๙"/>
          <w:sz w:val="32"/>
          <w:szCs w:val="32"/>
          <w:cs/>
        </w:rPr>
        <w:t>มาตรา ๑๖(๑๙))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๕.1.๓ด้านการจัดระเบียบชุมชนสังคมและการรักษาความสงบเรียบร้อยมีภารกิจที่เกี่ยวข้องดังนี้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การป้องกันและบรรเทาสาธารณภัย(มาตรา๖๗(๔))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การคุ้มครองดูแลและรักษาทรัพย์สินอันเป็นสาธารณสมบัติของแผ่นดิน(มาตรา๖๘(๘))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การวางผังเมือง(มาตรา๖๘(๑๓))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(๔)  การรักษาความสะอาดและความเป็นระเบียบเรียบร้อยของบ้านเมือง(มาตรา๑๖(๑๗))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๕.1.๔  ด้านการวางแผนการส่งเสริมการลงทุนพาณิชย์กรรมและการท่องเที่ยวมีภารกิจที่เกี่ยวข้อง 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 ให้มีและส่งเสริมกลุ่มเกษตรกรและกิจการสหกรณ์(มาตรา๖๘(๕))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 ส่งเสริมให้มีอุตสาหกรรมในครอบครัว(มาตรา๖๘(๖))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 บำรุงและส่งเสริมการประกอบอาชีพของราษฎร(มาตรา๖๘(๗))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 xml:space="preserve">(๔)   หาผลประโยชน์จากทรัพย์สินของ </w:t>
      </w:r>
      <w:proofErr w:type="spellStart"/>
      <w:r w:rsidRPr="00185B4F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185B4F">
        <w:rPr>
          <w:rFonts w:ascii="TH SarabunIT๙" w:hAnsi="TH SarabunIT๙" w:cs="TH SarabunIT๙"/>
          <w:sz w:val="32"/>
          <w:szCs w:val="32"/>
          <w:cs/>
        </w:rPr>
        <w:t xml:space="preserve"> (มาตรา ๖๘(๙))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(๕)   ให้มีตลาด(มาตรา๖๘(๑๐))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(๖)   กิจการเกี่ยวกับการพาณิชย์(มาตรา๖๘(๑๑))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(๗)    การท่องเที่ยว(มาตรา๖๘(๑๒))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(๘)    การส่งเสริมการฝึก  และประกอบอาชีพ(มาตรา๑๖(๖))</w:t>
      </w:r>
    </w:p>
    <w:p w:rsid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(๙)    การพาณิชย์กรรม  และการส่งเสริมการลงทุน(มาตรา๑๖(๗))</w:t>
      </w:r>
    </w:p>
    <w:p w:rsid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๕.1.๕  ด้านการบริหารจัดการ และการอนุรักษ์ทรัพยากรธรรมชาติและสิ่งแวดล้อม มีภารกิจที่เกี่ยวข้อง 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 คุ้มครองดูแลและบำรุงรักษาทรัพยากรธรรมชาติและสิ่งแวดล้อม(มาตรา๖๗(๗))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 รักษาความสะอาดของถนนทางน้ำทางเดินและที่สาธารณะรวมทั้งกำจัดมูลฝอยและสิ่งปฏิกูล(มาตรา๖๗(๒))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 การจัดการสิ่งแวดล้อม  และมลพิษต่างๆ(มาตรา๑๗(๑๒))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๕.1.๖  ด้านการศาสนาศิลปวัฒนธรรมจารีตประเพณีและภูมิปัญญาท้องถิ่นมีภารกิจที่เกี่ยวข้องดังนี้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 บำรุงรักษาศิลปะจารีตประเพณีภูมิปัญญาท้องถิ่นและวัฒนธรรมอันดีของท้องถิ่น (มาตรา๖๗(๘))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 ส่งเสริมการศึกษาศาสนาและวัฒนธรรม(มาตรา๖๗(๕))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 การจัดการศึกษา(มาตรา๑๖(๙))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 xml:space="preserve">(๔)   การส่งเสริมการกีฬาจารีตประเพณีและวัฒนธรรมอันดีงามของท้องถิ่น(มาตรา๑๗(๑๘)) 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 w:rsidRPr="00185B4F">
        <w:rPr>
          <w:rFonts w:ascii="TH SarabunIT๙" w:hAnsi="TH SarabunIT๙" w:cs="TH SarabunIT๙"/>
          <w:b/>
          <w:bCs/>
          <w:sz w:val="32"/>
          <w:szCs w:val="32"/>
          <w:cs/>
        </w:rPr>
        <w:t>5.1.๗ด้านการบริหารจัดการและการสนับสนุนการปฏิบัติภารกิจของส่วนราชการ  และองค์กรปกครองส่วนท้องถิ่น  มีภารกิจที่เกี่ยวข้อง  ดังนี้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(๑)   สนับสนุนสภาตำบลและองค์กรปกครองส่วนท้องถิ่นอื่นในการพัฒนาท้องถิ่น       (มาตรา๔๕(๓))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(๒)   ปฏิบัติหน้าที่อื่นตามที่ทางราชการมอบหมายโดยจัดสรรงบประมาณหรือบุคลากรให้ตามความจำเป็นและสมควร(มาตรา๖๗(๙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(๓)   ส่งเสริมการมีส่วนร่วมของราษฎรในการมีมาตรการป้องกัน(มาตรา๑๖(๑๖))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(๔)  การประสานและให้ความร่วมมือในการปฏิบัติหน้าที่ขององค์กรปกครองส่วนท้องถิ่น(มาตรา๑๗(๓))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(๕)    การสร้างและบำรุงรักษาทางบกและทางน้ำที่เชื่อมต่อระหว่างองค์กรปกครองส่วนท้องถิ่นอื่น(มาตรา๑๗(๑๖))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ภารกิจทั้ง๗  ด้าน ตามที่กฎหมายกำหนดให้อำนาจองค์การบริหารส่วนตำบลสามารถจะแก้ไขปัญหาขององค์การบริหารส่วนตำบลเขากระปุกได้เป็นอย่างดี  มีประสิทธิภาพและประสิทธิผล โดยคำนึงถึงความต้องการของประชาชนในเขตพื้นที่   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  นโยบายของรัฐบาลแผนพัฒนาจังหวัดแผนพัฒนาอำเภอแผนพัฒนาตำบลและนโยบายของผู้บริหารขององค์การบริหารส่วนตำบลเป็นสำคัญ</w: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1" o:spid="_x0000_s1026" type="#_x0000_t202" style="position:absolute;margin-left:.05pt;margin-top:14pt;width:463.8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" filled="f">
            <v:fill color2="aqua" rotate="t" angle="45" focus="100%" type="gradient"/>
            <v:textbox style="mso-next-textbox:#Text Box 101">
              <w:txbxContent>
                <w:p w:rsidR="00185B4F" w:rsidRPr="00443E36" w:rsidRDefault="00185B4F" w:rsidP="00185B4F">
                  <w:pPr>
                    <w:pStyle w:val="Default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C31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หมายเหตุ</w:t>
                  </w:r>
                  <w:r w:rsidRPr="004C3164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: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๖๗</w:t>
                  </w:r>
                  <w:proofErr w:type="gram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๖๘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</w:t>
                  </w:r>
                  <w:proofErr w:type="spell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ถึงพ</w:t>
                  </w:r>
                  <w:proofErr w:type="spellEnd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สภาตำบลและองค์การบริหารส่วน</w:t>
                  </w:r>
                  <w:proofErr w:type="spell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ตำบลพ</w:t>
                  </w:r>
                  <w:proofErr w:type="spellEnd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๒๕๔๓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มาตรา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๑๖</w:t>
                  </w:r>
                  <w:proofErr w:type="gram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,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๑๗</w:t>
                  </w:r>
                  <w:proofErr w:type="gram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๔๕ 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</w:t>
                  </w:r>
                  <w:proofErr w:type="spell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ถึงพ</w:t>
                  </w:r>
                  <w:proofErr w:type="spellEnd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บ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กำหนดแผนและขั้นตอนกระจายอำนาจให้แก่องค์กรปกครองส่วนท้อง</w:t>
                  </w:r>
                  <w:proofErr w:type="spellStart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ถิ่นพ</w:t>
                  </w:r>
                  <w:proofErr w:type="spellEnd"/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4C316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ศ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๒๕๔๒</w:t>
                  </w:r>
                </w:p>
              </w:txbxContent>
            </v:textbox>
          </v:shape>
        </w:pict>
      </w: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85B4F" w:rsidRP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85B4F" w:rsidRDefault="00185B4F" w:rsidP="00185B4F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185B4F" w:rsidRDefault="00185B4F" w:rsidP="00185B4F">
      <w:pPr>
        <w:pStyle w:val="a5"/>
        <w:rPr>
          <w:rFonts w:ascii="TH SarabunIT๙" w:hAnsi="TH SarabunIT๙" w:cs="TH SarabunIT๙" w:hint="cs"/>
          <w:sz w:val="32"/>
          <w:szCs w:val="32"/>
        </w:rPr>
      </w:pPr>
    </w:p>
    <w:p w:rsidR="00185B4F" w:rsidRDefault="00185B4F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85B4F" w:rsidRPr="00185B4F" w:rsidRDefault="00185B4F" w:rsidP="00185B4F">
      <w:pPr>
        <w:pStyle w:val="a5"/>
        <w:ind w:firstLine="1418"/>
        <w:rPr>
          <w:rFonts w:ascii="TH SarabunIT๙" w:hAnsi="TH SarabunIT๙" w:cs="TH SarabunIT๙"/>
          <w:sz w:val="32"/>
          <w:szCs w:val="32"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การพัฒนาท้องถิ่นขององค์การบริหารส่วนตำบลเขากระปุกนั้นเป็นการสร้างความเข้มแข็งของชุมชนในการร่วมคิด ร่วมแก้ไขปัญหา ร่วมสร้าง ร่วมจัดทำส่งเสริมความเข้มแข็งของชุมชนในเขตพื้นที่   ขององค์การบริหารส่วนตำบลเขากระปุก ให้มีส่วนร่วมในการพัฒนาท้องถิ่นในทุกด้าน การพัฒนาองค์การบริหารส่วนตำบลเขากระปุกจะสมบูรณ์ได้จำเป็นต้องอาศัยความร่วมมือร่วมใจของชุมชนในพื้นที่เพื่อให้เกิดจิตสำนึก เกิดความตระหนักรู้ร่วมกันในการดำเนินการแก้ไขปัญหาและสร้างความเข้าใจในแนวทางแก้ไขปัญหาอย่างจริงจังและยั่งยืน</w:t>
      </w:r>
    </w:p>
    <w:p w:rsidR="00185B4F" w:rsidRPr="00185B4F" w:rsidRDefault="00185B4F" w:rsidP="00185B4F">
      <w:pPr>
        <w:pStyle w:val="a5"/>
        <w:ind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85B4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ยังได้เน้นให้คนเป็นศูนย์กลางของการพัฒนาในทุกกลุ่มทุกวัยของประชากรนอกจากนั้นยังได้เน้นการส่งเสริมและสนับสนุนให้การศึกษาเด็กก่อนวัยเรียนและพัฒนาเยาวชนให้พร้อมที่จะเป็นบุคลากรที่มีคุณภาพโดยยึดกรอบแนวทางในการจัดระเบียบการศึกษาส่วนด้านพัฒนาอาชีพนั้นจะเน้นพัฒนาเศรษฐกิจชุมชนพึ่งตนเองในท้องถิ่นและยังให้มี</w:t>
      </w:r>
      <w:r>
        <w:rPr>
          <w:rFonts w:ascii="TH SarabunIT๙" w:hAnsi="TH SarabunIT๙" w:cs="TH SarabunIT๙"/>
          <w:sz w:val="32"/>
          <w:szCs w:val="32"/>
          <w:cs/>
        </w:rPr>
        <w:t>การจัดตั้งเศรษฐกิจแบบพอเพียง</w:t>
      </w:r>
      <w:r w:rsidRPr="00185B4F">
        <w:rPr>
          <w:rFonts w:ascii="TH SarabunIT๙" w:hAnsi="TH SarabunIT๙" w:cs="TH SarabunIT๙"/>
          <w:sz w:val="32"/>
          <w:szCs w:val="32"/>
          <w:cs/>
        </w:rPr>
        <w:t>โดยส่วนรวม</w:t>
      </w:r>
    </w:p>
    <w:p w:rsidR="003F121B" w:rsidRPr="00185B4F" w:rsidRDefault="003F121B" w:rsidP="00185B4F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3F121B" w:rsidRPr="00185B4F" w:rsidSect="00185B4F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85B4F"/>
    <w:rsid w:val="00185B4F"/>
    <w:rsid w:val="001F1642"/>
    <w:rsid w:val="003F121B"/>
    <w:rsid w:val="00C0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B4F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5B4F"/>
    <w:pPr>
      <w:spacing w:after="120"/>
      <w:ind w:left="283"/>
    </w:pPr>
  </w:style>
  <w:style w:type="character" w:customStyle="1" w:styleId="a4">
    <w:name w:val="การเยื้องเนื้อความ อักขระ"/>
    <w:basedOn w:val="a0"/>
    <w:link w:val="a3"/>
    <w:rsid w:val="00185B4F"/>
    <w:rPr>
      <w:rFonts w:ascii="Times New Roman" w:eastAsia="Times New Roman" w:hAnsi="Times New Roman" w:cs="Angsana New"/>
      <w:sz w:val="24"/>
    </w:rPr>
  </w:style>
  <w:style w:type="paragraph" w:styleId="2">
    <w:name w:val="Body Text 2"/>
    <w:basedOn w:val="a"/>
    <w:link w:val="20"/>
    <w:rsid w:val="00185B4F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rsid w:val="00185B4F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185B4F"/>
    <w:pPr>
      <w:autoSpaceDE w:val="0"/>
      <w:autoSpaceDN w:val="0"/>
      <w:adjustRightInd w:val="0"/>
      <w:spacing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a5">
    <w:name w:val="No Spacing"/>
    <w:uiPriority w:val="1"/>
    <w:qFormat/>
    <w:rsid w:val="00185B4F"/>
    <w:pPr>
      <w:spacing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3979</Characters>
  <Application>Microsoft Office Word</Application>
  <DocSecurity>0</DocSecurity>
  <Lines>33</Lines>
  <Paragraphs>9</Paragraphs>
  <ScaleCrop>false</ScaleCrop>
  <Company>Microsoft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2017-10-30T17:13:00Z</dcterms:created>
  <dcterms:modified xsi:type="dcterms:W3CDTF">2017-10-30T17:19:00Z</dcterms:modified>
</cp:coreProperties>
</file>