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9" w:rsidRDefault="00960BF9" w:rsidP="00055E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0BF9" w:rsidRPr="00274C1E" w:rsidRDefault="005F35C8" w:rsidP="00960BF9">
      <w:pPr>
        <w:spacing w:after="0" w:line="240" w:lineRule="auto"/>
        <w:jc w:val="center"/>
        <w:rPr>
          <w:rFonts w:ascii="Bernard MT Condensed" w:hAnsi="Bernard MT Condensed" w:cstheme="majorBidi"/>
          <w:b/>
          <w:bCs/>
          <w:color w:val="002060"/>
          <w:sz w:val="56"/>
          <w:szCs w:val="56"/>
        </w:rPr>
      </w:pPr>
      <w:r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>แ</w:t>
      </w:r>
      <w:r w:rsidR="00960BF9"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>ผนปฏิบัติการโครงการรณรงค์ป้องกันควบคุม</w:t>
      </w:r>
      <w:r w:rsidR="00922013"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 xml:space="preserve">โรคไข้เลือดออก ประจำปี พ.ศ. </w:t>
      </w:r>
      <w:r w:rsidR="00274C1E"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>2560</w:t>
      </w:r>
    </w:p>
    <w:p w:rsidR="00960BF9" w:rsidRPr="00274C1E" w:rsidRDefault="00960BF9" w:rsidP="00960BF9">
      <w:pPr>
        <w:spacing w:after="0" w:line="240" w:lineRule="auto"/>
        <w:jc w:val="center"/>
        <w:rPr>
          <w:rFonts w:ascii="Bernard MT Condensed" w:hAnsi="Bernard MT Condensed" w:cstheme="majorBidi"/>
          <w:b/>
          <w:bCs/>
          <w:color w:val="002060"/>
          <w:sz w:val="56"/>
          <w:szCs w:val="56"/>
        </w:rPr>
      </w:pPr>
      <w:r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 xml:space="preserve">กิจกรรม </w:t>
      </w:r>
      <w:r w:rsidRPr="00274C1E">
        <w:rPr>
          <w:rFonts w:ascii="Bernard MT Condensed" w:hAnsi="Bernard MT Condensed" w:cstheme="majorBidi"/>
          <w:b/>
          <w:bCs/>
          <w:color w:val="FF0000"/>
          <w:sz w:val="56"/>
          <w:szCs w:val="56"/>
        </w:rPr>
        <w:t xml:space="preserve">Big Cleaning Day </w:t>
      </w:r>
      <w:r w:rsidRPr="00274C1E">
        <w:rPr>
          <w:rFonts w:ascii="Bernard MT Condensed" w:hAnsi="Bernard MT Condensed" w:cstheme="majorBidi"/>
          <w:b/>
          <w:bCs/>
          <w:color w:val="002060"/>
          <w:sz w:val="56"/>
          <w:szCs w:val="56"/>
          <w:cs/>
        </w:rPr>
        <w:t>พร้อมกันทั้งตำบล</w:t>
      </w:r>
    </w:p>
    <w:p w:rsidR="00960BF9" w:rsidRPr="00922013" w:rsidRDefault="00960BF9" w:rsidP="00960B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101"/>
        <w:gridCol w:w="5244"/>
        <w:gridCol w:w="3261"/>
        <w:gridCol w:w="3402"/>
      </w:tblGrid>
      <w:tr w:rsidR="00274C1E" w:rsidRPr="00274C1E" w:rsidTr="00274C1E">
        <w:tc>
          <w:tcPr>
            <w:tcW w:w="1101" w:type="dxa"/>
            <w:vMerge w:val="restart"/>
            <w:shd w:val="clear" w:color="auto" w:fill="FFFF00"/>
          </w:tcPr>
          <w:p w:rsidR="00142761" w:rsidRPr="00274C1E" w:rsidRDefault="00142761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</w:p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ครั้งที่</w:t>
            </w:r>
          </w:p>
        </w:tc>
        <w:tc>
          <w:tcPr>
            <w:tcW w:w="5244" w:type="dxa"/>
            <w:vMerge w:val="restart"/>
            <w:shd w:val="clear" w:color="auto" w:fill="FFFF00"/>
          </w:tcPr>
          <w:p w:rsidR="00142761" w:rsidRPr="00274C1E" w:rsidRDefault="00142761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</w:p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วัน/เดือน/ปี</w:t>
            </w:r>
          </w:p>
        </w:tc>
        <w:tc>
          <w:tcPr>
            <w:tcW w:w="6663" w:type="dxa"/>
            <w:gridSpan w:val="2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 w:hint="cs"/>
                <w:b/>
                <w:bCs/>
                <w:color w:val="002060"/>
                <w:sz w:val="56"/>
                <w:szCs w:val="56"/>
                <w:cs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กิจกรรม</w:t>
            </w:r>
            <w:r w:rsidR="003076E1">
              <w:rPr>
                <w:rFonts w:ascii="Bodoni MT Black" w:hAnsi="Bodoni MT Black" w:cstheme="majorBidi" w:hint="cs"/>
                <w:b/>
                <w:bCs/>
                <w:color w:val="002060"/>
                <w:sz w:val="56"/>
                <w:szCs w:val="56"/>
                <w:cs/>
              </w:rPr>
              <w:t>ที่ต้องปฏิ</w:t>
            </w:r>
            <w:r w:rsidR="00274C1E">
              <w:rPr>
                <w:rFonts w:ascii="Bodoni MT Black" w:hAnsi="Bodoni MT Black" w:cstheme="majorBidi" w:hint="cs"/>
                <w:b/>
                <w:bCs/>
                <w:color w:val="002060"/>
                <w:sz w:val="56"/>
                <w:szCs w:val="56"/>
                <w:cs/>
              </w:rPr>
              <w:t>บัติ</w:t>
            </w:r>
          </w:p>
        </w:tc>
      </w:tr>
      <w:tr w:rsidR="00274C1E" w:rsidRPr="00274C1E" w:rsidTr="00274C1E">
        <w:trPr>
          <w:trHeight w:val="410"/>
        </w:trPr>
        <w:tc>
          <w:tcPr>
            <w:tcW w:w="1101" w:type="dxa"/>
            <w:vMerge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</w:p>
        </w:tc>
        <w:tc>
          <w:tcPr>
            <w:tcW w:w="5244" w:type="dxa"/>
            <w:vMerge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</w:p>
        </w:tc>
        <w:tc>
          <w:tcPr>
            <w:tcW w:w="3261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ทำความสะอาด</w:t>
            </w:r>
          </w:p>
        </w:tc>
        <w:tc>
          <w:tcPr>
            <w:tcW w:w="3402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ใส่ทรายเคมี</w:t>
            </w:r>
          </w:p>
        </w:tc>
        <w:bookmarkStart w:id="0" w:name="_GoBack"/>
        <w:bookmarkEnd w:id="0"/>
      </w:tr>
      <w:tr w:rsidR="00274C1E" w:rsidRPr="00274C1E" w:rsidTr="00274C1E">
        <w:tc>
          <w:tcPr>
            <w:tcW w:w="1101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1</w:t>
            </w:r>
          </w:p>
        </w:tc>
        <w:tc>
          <w:tcPr>
            <w:tcW w:w="5244" w:type="dxa"/>
            <w:shd w:val="clear" w:color="auto" w:fill="FFFF00"/>
          </w:tcPr>
          <w:p w:rsidR="00960BF9" w:rsidRPr="00274C1E" w:rsidRDefault="00274C1E" w:rsidP="00142761">
            <w:pPr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วัน ศุกร์ ที่ 31 มีนาคม 2560</w:t>
            </w:r>
          </w:p>
        </w:tc>
        <w:tc>
          <w:tcPr>
            <w:tcW w:w="3261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hint="cs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  <w:tc>
          <w:tcPr>
            <w:tcW w:w="3402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</w:tr>
      <w:tr w:rsidR="00274C1E" w:rsidRPr="00274C1E" w:rsidTr="00274C1E">
        <w:tc>
          <w:tcPr>
            <w:tcW w:w="1101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2</w:t>
            </w:r>
          </w:p>
        </w:tc>
        <w:tc>
          <w:tcPr>
            <w:tcW w:w="5244" w:type="dxa"/>
            <w:shd w:val="clear" w:color="auto" w:fill="FFFF00"/>
          </w:tcPr>
          <w:p w:rsidR="00960BF9" w:rsidRPr="00274C1E" w:rsidRDefault="00274C1E" w:rsidP="00142761">
            <w:pPr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วัน ศุกร์ ที่ 16 มิถุนายน 2560</w:t>
            </w:r>
          </w:p>
        </w:tc>
        <w:tc>
          <w:tcPr>
            <w:tcW w:w="3261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  <w:tc>
          <w:tcPr>
            <w:tcW w:w="3402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</w:tr>
      <w:tr w:rsidR="00274C1E" w:rsidRPr="00274C1E" w:rsidTr="00274C1E">
        <w:tc>
          <w:tcPr>
            <w:tcW w:w="1101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3</w:t>
            </w:r>
          </w:p>
        </w:tc>
        <w:tc>
          <w:tcPr>
            <w:tcW w:w="5244" w:type="dxa"/>
            <w:shd w:val="clear" w:color="auto" w:fill="FFFF00"/>
          </w:tcPr>
          <w:p w:rsidR="00960BF9" w:rsidRPr="00274C1E" w:rsidRDefault="00960BF9" w:rsidP="00142761">
            <w:pPr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วัน</w:t>
            </w:r>
            <w:r w:rsidR="00142761"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 xml:space="preserve"> </w:t>
            </w:r>
            <w:r w:rsidR="00274C1E"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ศุกร์ ที่ 15 กันยายน</w:t>
            </w:r>
            <w:r w:rsidR="00E618A5"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  <w:t xml:space="preserve"> </w:t>
            </w:r>
            <w:r w:rsidR="00274C1E"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2560</w:t>
            </w:r>
          </w:p>
        </w:tc>
        <w:tc>
          <w:tcPr>
            <w:tcW w:w="3261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  <w:tc>
          <w:tcPr>
            <w:tcW w:w="3402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</w:tr>
      <w:tr w:rsidR="00274C1E" w:rsidRPr="00274C1E" w:rsidTr="00274C1E">
        <w:tc>
          <w:tcPr>
            <w:tcW w:w="1101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4</w:t>
            </w:r>
          </w:p>
        </w:tc>
        <w:tc>
          <w:tcPr>
            <w:tcW w:w="5244" w:type="dxa"/>
            <w:shd w:val="clear" w:color="auto" w:fill="FFFF00"/>
          </w:tcPr>
          <w:p w:rsidR="00960BF9" w:rsidRPr="00274C1E" w:rsidRDefault="00274C1E" w:rsidP="00142761">
            <w:pPr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</w:rPr>
            </w:pP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วัน ศุกร์ ที่ 15</w:t>
            </w:r>
            <w:r w:rsidR="00704ABD"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 xml:space="preserve"> </w:t>
            </w:r>
            <w:r w:rsidRPr="00274C1E">
              <w:rPr>
                <w:rFonts w:ascii="Bodoni MT Black" w:hAnsi="Bodoni MT Black" w:cstheme="majorBidi"/>
                <w:b/>
                <w:bCs/>
                <w:color w:val="002060"/>
                <w:sz w:val="56"/>
                <w:szCs w:val="56"/>
                <w:cs/>
              </w:rPr>
              <w:t>ธันวาคม 2560</w:t>
            </w:r>
          </w:p>
        </w:tc>
        <w:tc>
          <w:tcPr>
            <w:tcW w:w="3261" w:type="dxa"/>
            <w:shd w:val="clear" w:color="auto" w:fill="FFFF00"/>
          </w:tcPr>
          <w:p w:rsidR="00960BF9" w:rsidRPr="00274C1E" w:rsidRDefault="00274C1E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  <w:r>
              <w:rPr>
                <w:rFonts w:ascii="Bodoni MT Black" w:hAnsi="Bodoni MT Black" w:hint="cs"/>
                <w:color w:val="002060"/>
                <w:sz w:val="56"/>
                <w:szCs w:val="56"/>
              </w:rPr>
              <w:sym w:font="Wingdings 2" w:char="F050"/>
            </w:r>
          </w:p>
        </w:tc>
        <w:tc>
          <w:tcPr>
            <w:tcW w:w="3402" w:type="dxa"/>
            <w:shd w:val="clear" w:color="auto" w:fill="FFFF00"/>
          </w:tcPr>
          <w:p w:rsidR="00960BF9" w:rsidRPr="00274C1E" w:rsidRDefault="00960BF9" w:rsidP="00960BF9">
            <w:pPr>
              <w:jc w:val="center"/>
              <w:rPr>
                <w:rFonts w:ascii="Bodoni MT Black" w:hAnsi="Bodoni MT Black" w:cstheme="majorBidi"/>
                <w:color w:val="002060"/>
                <w:sz w:val="56"/>
                <w:szCs w:val="56"/>
              </w:rPr>
            </w:pPr>
          </w:p>
        </w:tc>
      </w:tr>
    </w:tbl>
    <w:p w:rsidR="00E32B4F" w:rsidRDefault="00E32B4F" w:rsidP="00E32B4F">
      <w:pPr>
        <w:tabs>
          <w:tab w:val="left" w:pos="225"/>
          <w:tab w:val="center" w:pos="6979"/>
        </w:tabs>
        <w:spacing w:after="0" w:line="240" w:lineRule="auto"/>
        <w:rPr>
          <w:b/>
          <w:bCs/>
          <w:noProof/>
          <w:sz w:val="44"/>
          <w:szCs w:val="44"/>
        </w:rPr>
      </w:pPr>
    </w:p>
    <w:sectPr w:rsidR="00E32B4F" w:rsidSect="00155228">
      <w:pgSz w:w="16838" w:h="11906" w:orient="landscape"/>
      <w:pgMar w:top="993" w:right="124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367"/>
    <w:multiLevelType w:val="hybridMultilevel"/>
    <w:tmpl w:val="70004ADE"/>
    <w:lvl w:ilvl="0" w:tplc="E5CA2832">
      <w:numFmt w:val="bullet"/>
      <w:lvlText w:val=""/>
      <w:lvlJc w:val="left"/>
      <w:pPr>
        <w:ind w:left="99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D5053C2"/>
    <w:multiLevelType w:val="hybridMultilevel"/>
    <w:tmpl w:val="F1BE8BC6"/>
    <w:lvl w:ilvl="0" w:tplc="1D78E1E0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AE"/>
    <w:rsid w:val="0002654E"/>
    <w:rsid w:val="00055EAE"/>
    <w:rsid w:val="0007787F"/>
    <w:rsid w:val="00116A99"/>
    <w:rsid w:val="00142761"/>
    <w:rsid w:val="00155228"/>
    <w:rsid w:val="00217698"/>
    <w:rsid w:val="00274C1E"/>
    <w:rsid w:val="00297F94"/>
    <w:rsid w:val="003076E1"/>
    <w:rsid w:val="00311327"/>
    <w:rsid w:val="00361469"/>
    <w:rsid w:val="003E5205"/>
    <w:rsid w:val="004E4FE5"/>
    <w:rsid w:val="00520538"/>
    <w:rsid w:val="00550091"/>
    <w:rsid w:val="005B7E19"/>
    <w:rsid w:val="005F35C8"/>
    <w:rsid w:val="005F52D1"/>
    <w:rsid w:val="00704ABD"/>
    <w:rsid w:val="00727E74"/>
    <w:rsid w:val="007B1392"/>
    <w:rsid w:val="0087402D"/>
    <w:rsid w:val="00922013"/>
    <w:rsid w:val="00960BF9"/>
    <w:rsid w:val="009A1E9F"/>
    <w:rsid w:val="00A0273D"/>
    <w:rsid w:val="00A27FE5"/>
    <w:rsid w:val="00A317F5"/>
    <w:rsid w:val="00AE2352"/>
    <w:rsid w:val="00CA34B4"/>
    <w:rsid w:val="00E32B4F"/>
    <w:rsid w:val="00E618A5"/>
    <w:rsid w:val="00E73F32"/>
    <w:rsid w:val="00EE5F55"/>
    <w:rsid w:val="00F26ACF"/>
    <w:rsid w:val="00F27196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B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0BF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17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B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0BF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1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6223-9801-4B6E-86BB-5E355ABF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18</cp:revision>
  <cp:lastPrinted>2016-03-16T04:45:00Z</cp:lastPrinted>
  <dcterms:created xsi:type="dcterms:W3CDTF">2016-01-27T06:56:00Z</dcterms:created>
  <dcterms:modified xsi:type="dcterms:W3CDTF">2018-05-25T02:27:00Z</dcterms:modified>
</cp:coreProperties>
</file>